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30E" w:rsidRDefault="001B030E">
      <w:pPr>
        <w:rPr>
          <w:rFonts w:ascii="宋体" w:eastAsia="宋体" w:hAnsi="宋体"/>
          <w:sz w:val="32"/>
          <w:szCs w:val="32"/>
        </w:rPr>
      </w:pPr>
    </w:p>
    <w:p w:rsidR="001B030E" w:rsidRDefault="001B030E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1B030E" w:rsidRPr="00277CA1" w:rsidTr="00277CA1">
        <w:tc>
          <w:tcPr>
            <w:tcW w:w="1629" w:type="dxa"/>
          </w:tcPr>
          <w:p w:rsidR="001B030E" w:rsidRPr="00277CA1" w:rsidRDefault="001B030E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1B030E" w:rsidRPr="00277CA1" w:rsidRDefault="001B030E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台式高速冷冻离心机</w:t>
            </w:r>
          </w:p>
        </w:tc>
        <w:tc>
          <w:tcPr>
            <w:tcW w:w="1701" w:type="dxa"/>
          </w:tcPr>
          <w:p w:rsidR="001B030E" w:rsidRPr="00277CA1" w:rsidRDefault="001B030E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1B030E" w:rsidRPr="00277CA1" w:rsidRDefault="001B030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1B030E" w:rsidRPr="00277CA1" w:rsidTr="00277CA1">
        <w:tc>
          <w:tcPr>
            <w:tcW w:w="2830" w:type="dxa"/>
            <w:gridSpan w:val="2"/>
          </w:tcPr>
          <w:p w:rsidR="001B030E" w:rsidRPr="00277CA1" w:rsidRDefault="001B030E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1B030E" w:rsidRPr="00277CA1" w:rsidRDefault="001B030E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/>
                <w:sz w:val="28"/>
                <w:szCs w:val="28"/>
              </w:rPr>
              <w:t>Thermo Scientific Heraeus Multifuge X1R</w:t>
            </w:r>
          </w:p>
        </w:tc>
      </w:tr>
      <w:tr w:rsidR="001B030E" w:rsidRPr="00277CA1" w:rsidTr="00277CA1">
        <w:trPr>
          <w:trHeight w:val="796"/>
        </w:trPr>
        <w:tc>
          <w:tcPr>
            <w:tcW w:w="8296" w:type="dxa"/>
            <w:gridSpan w:val="5"/>
          </w:tcPr>
          <w:p w:rsidR="001B030E" w:rsidRPr="00277CA1" w:rsidRDefault="001B030E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主要用途描述：用于生物样品的分离沉淀</w:t>
            </w:r>
          </w:p>
        </w:tc>
      </w:tr>
      <w:tr w:rsidR="001B030E" w:rsidRPr="00277CA1" w:rsidTr="00277CA1">
        <w:trPr>
          <w:trHeight w:val="7141"/>
        </w:trPr>
        <w:tc>
          <w:tcPr>
            <w:tcW w:w="8296" w:type="dxa"/>
            <w:gridSpan w:val="5"/>
          </w:tcPr>
          <w:p w:rsidR="001B030E" w:rsidRPr="00277CA1" w:rsidRDefault="001B030E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1B030E" w:rsidRPr="00F77BC7" w:rsidRDefault="001B030E">
            <w:pPr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  <w:t>1</w:t>
            </w:r>
            <w:r w:rsidRPr="00F77BC7"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、原装进口。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*</w:t>
            </w:r>
            <w:r w:rsidRPr="00F77BC7"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、配置：一套碳纤维角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转子容量不低于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6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×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100ml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，一套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50ml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适配器，且最大转速不得低于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15000rpm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，最大离心力不得小于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24500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×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g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；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3*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、一套水平转子容量不低于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×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100ml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，及一套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50ml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、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15ml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适配器，且最高转速不低于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5000rpm,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最大离心力不得小于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4600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×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g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；</w:t>
            </w:r>
          </w:p>
          <w:p w:rsidR="001B030E" w:rsidRPr="00F77BC7" w:rsidRDefault="001B030E" w:rsidP="00277CA1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F77BC7">
              <w:rPr>
                <w:rFonts w:ascii="宋体" w:eastAsia="宋体" w:hAnsi="宋体"/>
                <w:bCs/>
                <w:sz w:val="28"/>
                <w:szCs w:val="28"/>
              </w:rPr>
              <w:t>4</w:t>
            </w:r>
            <w:r w:rsidRPr="00F77BC7">
              <w:rPr>
                <w:rFonts w:ascii="宋体" w:eastAsia="宋体" w:hAnsi="宋体" w:hint="eastAsia"/>
                <w:bCs/>
                <w:sz w:val="28"/>
                <w:szCs w:val="28"/>
              </w:rPr>
              <w:t>、一套酶标版转子，一次可离心</w:t>
            </w:r>
            <w:r w:rsidRPr="00F77BC7">
              <w:rPr>
                <w:rFonts w:ascii="宋体" w:eastAsia="宋体" w:hAnsi="宋体"/>
                <w:bCs/>
                <w:sz w:val="28"/>
                <w:szCs w:val="28"/>
              </w:rPr>
              <w:t>6</w:t>
            </w:r>
            <w:r w:rsidRPr="00F77BC7">
              <w:rPr>
                <w:rFonts w:ascii="宋体" w:eastAsia="宋体" w:hAnsi="宋体" w:hint="eastAsia"/>
                <w:bCs/>
                <w:sz w:val="28"/>
                <w:szCs w:val="28"/>
              </w:rPr>
              <w:t>块标准酶标版，或</w:t>
            </w:r>
            <w:r w:rsidRPr="00F77BC7">
              <w:rPr>
                <w:rFonts w:ascii="宋体" w:eastAsia="宋体" w:hAnsi="宋体"/>
                <w:bCs/>
                <w:sz w:val="28"/>
                <w:szCs w:val="28"/>
              </w:rPr>
              <w:t>2</w:t>
            </w:r>
            <w:r w:rsidRPr="00F77BC7">
              <w:rPr>
                <w:rFonts w:ascii="宋体" w:eastAsia="宋体" w:hAnsi="宋体" w:hint="eastAsia"/>
                <w:bCs/>
                <w:sz w:val="28"/>
                <w:szCs w:val="28"/>
              </w:rPr>
              <w:t>块深孔板，最高转速不低于</w:t>
            </w:r>
            <w:r w:rsidRPr="00F77BC7">
              <w:rPr>
                <w:rFonts w:ascii="宋体" w:eastAsia="宋体" w:hAnsi="宋体"/>
                <w:bCs/>
                <w:sz w:val="28"/>
                <w:szCs w:val="28"/>
              </w:rPr>
              <w:t>4000rpm,</w:t>
            </w:r>
            <w:r w:rsidRPr="00F77BC7">
              <w:rPr>
                <w:rFonts w:ascii="宋体" w:eastAsia="宋体" w:hAnsi="宋体" w:hint="eastAsia"/>
                <w:bCs/>
                <w:sz w:val="28"/>
                <w:szCs w:val="28"/>
              </w:rPr>
              <w:t>最大</w:t>
            </w:r>
            <w:r w:rsidRPr="00F77BC7">
              <w:rPr>
                <w:rFonts w:ascii="宋体" w:eastAsia="宋体" w:hAnsi="宋体"/>
                <w:bCs/>
                <w:sz w:val="28"/>
                <w:szCs w:val="28"/>
              </w:rPr>
              <w:t>RCF</w:t>
            </w:r>
            <w:r w:rsidRPr="00F77BC7">
              <w:rPr>
                <w:rFonts w:ascii="宋体" w:eastAsia="宋体" w:hAnsi="宋体" w:hint="eastAsia"/>
                <w:bCs/>
                <w:sz w:val="28"/>
                <w:szCs w:val="28"/>
              </w:rPr>
              <w:t>不低于</w:t>
            </w:r>
            <w:r w:rsidRPr="00F77BC7">
              <w:rPr>
                <w:rFonts w:ascii="宋体" w:eastAsia="宋体" w:hAnsi="宋体"/>
                <w:bCs/>
                <w:sz w:val="28"/>
                <w:szCs w:val="28"/>
              </w:rPr>
              <w:t>2270g</w:t>
            </w:r>
            <w:bookmarkStart w:id="0" w:name="_GoBack"/>
            <w:bookmarkEnd w:id="0"/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4*</w:t>
            </w:r>
            <w:r w:rsidRPr="00F77BC7">
              <w:rPr>
                <w:rFonts w:ascii="宋体" w:eastAsia="宋体" w:hAnsi="宋体" w:hint="eastAsia"/>
                <w:color w:val="000000"/>
                <w:sz w:val="28"/>
                <w:szCs w:val="28"/>
                <w:shd w:val="clear" w:color="auto" w:fill="FFFFFF"/>
              </w:rPr>
              <w:t>、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所配角转子为碳纤材质，质量轻，无金属疲劳效应，可耐化学腐蚀，有效防止湿气、日常实验室所用化学试剂对转头的伤害；且角转头保证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15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年质量保修期；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5*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、具备转头自锁功能，提供迅捷、安全的转头锁定机制，只需一个按键可数秒完成转头的装卸；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/>
                <w:sz w:val="28"/>
                <w:szCs w:val="28"/>
              </w:rPr>
              <w:t>6</w:t>
            </w:r>
            <w:r w:rsidRPr="00F77BC7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温控范围：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-10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℃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-40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℃；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、双重定时模式：可在按下启动键后开始计时，也可在转速达到设定值后才开始计时；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8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、双重温度模式：不仅可显示离心腔温度，同时可通自动温度补偿得出实际样品温度，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不受转头类型、离心转速及环境条件的影响；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9*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、方便的数字式按键，可直接输入离心转速，无需上、下箭头按键设定；</w:t>
            </w:r>
          </w:p>
          <w:p w:rsidR="001B030E" w:rsidRPr="00F77BC7" w:rsidRDefault="001B030E">
            <w:pPr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</w:pP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10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、预冷模式，试问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23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℃，预冷到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℃只需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15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分钟；</w:t>
            </w:r>
          </w:p>
          <w:p w:rsidR="001B030E" w:rsidRPr="00F77BC7" w:rsidRDefault="001B030E">
            <w:pPr>
              <w:rPr>
                <w:rFonts w:ascii="宋体" w:eastAsia="宋体" w:hAnsi="宋体"/>
                <w:sz w:val="28"/>
                <w:szCs w:val="28"/>
              </w:rPr>
            </w:pP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11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、可同时显示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SET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设定参数及</w:t>
            </w:r>
            <w:r w:rsidRPr="00F77BC7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>ACTUAL</w:t>
            </w:r>
            <w:r w:rsidRPr="00F77BC7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</w:rPr>
              <w:t>实际运行参数。</w:t>
            </w:r>
          </w:p>
          <w:p w:rsidR="001B030E" w:rsidRPr="00277CA1" w:rsidRDefault="001B030E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1B030E" w:rsidRPr="00277CA1" w:rsidRDefault="001B030E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1B030E" w:rsidRPr="00277CA1" w:rsidRDefault="001B030E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1B030E" w:rsidRDefault="001B030E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1B030E" w:rsidRDefault="001B030E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1B030E" w:rsidRDefault="001B030E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1B030E" w:rsidRDefault="001B030E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1B030E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30E" w:rsidRDefault="001B030E" w:rsidP="000B0253">
      <w:r>
        <w:separator/>
      </w:r>
    </w:p>
  </w:endnote>
  <w:endnote w:type="continuationSeparator" w:id="0">
    <w:p w:rsidR="001B030E" w:rsidRDefault="001B030E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30E" w:rsidRDefault="001B030E" w:rsidP="000B0253">
      <w:r>
        <w:separator/>
      </w:r>
    </w:p>
  </w:footnote>
  <w:footnote w:type="continuationSeparator" w:id="0">
    <w:p w:rsidR="001B030E" w:rsidRDefault="001B030E" w:rsidP="000B0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77372"/>
    <w:rsid w:val="000B0253"/>
    <w:rsid w:val="00121B4B"/>
    <w:rsid w:val="00171173"/>
    <w:rsid w:val="00172E59"/>
    <w:rsid w:val="001B030E"/>
    <w:rsid w:val="002565D3"/>
    <w:rsid w:val="00277CA1"/>
    <w:rsid w:val="003405E6"/>
    <w:rsid w:val="003534B8"/>
    <w:rsid w:val="00514DCB"/>
    <w:rsid w:val="005E7CE3"/>
    <w:rsid w:val="007C0E4C"/>
    <w:rsid w:val="0085369C"/>
    <w:rsid w:val="009917FC"/>
    <w:rsid w:val="00BA6032"/>
    <w:rsid w:val="00BE4457"/>
    <w:rsid w:val="00CB391B"/>
    <w:rsid w:val="00DD632B"/>
    <w:rsid w:val="00EC6740"/>
    <w:rsid w:val="00EF6210"/>
    <w:rsid w:val="00F06A8F"/>
    <w:rsid w:val="00F77BC7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129</Words>
  <Characters>737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4</cp:revision>
  <dcterms:created xsi:type="dcterms:W3CDTF">2017-11-16T07:28:00Z</dcterms:created>
  <dcterms:modified xsi:type="dcterms:W3CDTF">2017-11-16T12:28:00Z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